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A837" w14:textId="0D18D88C" w:rsidR="00D87276" w:rsidRDefault="00D87276" w:rsidP="00D8727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</w:pPr>
      <w:r>
        <w:rPr>
          <w:rFonts w:ascii="Helvetica" w:eastAsia="Times New Roman" w:hAnsi="Helvetica" w:cs="Helvetica"/>
          <w:noProof/>
          <w:color w:val="61584A"/>
          <w:spacing w:val="-5"/>
          <w:sz w:val="20"/>
          <w:szCs w:val="20"/>
          <w:lang w:eastAsia="en-ZA"/>
        </w:rPr>
        <w:drawing>
          <wp:inline distT="0" distB="0" distL="0" distR="0" wp14:anchorId="0D382D9B" wp14:editId="483F058B">
            <wp:extent cx="2300160" cy="5791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we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97" cy="60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3D5C7" w14:textId="0620CD0A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  <w:t>Fast Facts</w:t>
      </w:r>
    </w:p>
    <w:p w14:paraId="413CF2AF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61584A"/>
          <w:spacing w:val="-5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b/>
          <w:bCs/>
          <w:color w:val="61584A"/>
          <w:spacing w:val="-5"/>
          <w:sz w:val="20"/>
          <w:szCs w:val="20"/>
          <w:lang w:eastAsia="en-ZA"/>
        </w:rPr>
        <w:t>WELGEVONDEN GAME RESERVE</w:t>
      </w:r>
    </w:p>
    <w:p w14:paraId="5A36F0AD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  <w:t>LOCATION</w:t>
      </w:r>
    </w:p>
    <w:p w14:paraId="08BBF32B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proofErr w:type="gram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3 hour</w:t>
      </w:r>
      <w:proofErr w:type="gram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drive from Johannesburg by chauffeured transfer or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self drive</w:t>
      </w:r>
      <w:proofErr w:type="spellEnd"/>
    </w:p>
    <w:p w14:paraId="2D6C75B0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Makweti’s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close proximity to Johannesburg airport, makes it easy to combine with other destinations in Southern Africa</w:t>
      </w:r>
    </w:p>
    <w:p w14:paraId="34EBBC33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Malaria free</w:t>
      </w:r>
    </w:p>
    <w:p w14:paraId="529FD382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Big five reserve</w:t>
      </w:r>
    </w:p>
    <w:p w14:paraId="5881FA0B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Almost 40 000ha of traversing</w:t>
      </w:r>
    </w:p>
    <w:p w14:paraId="0D624D58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UNESCO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procalimed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Savannah Biosphere (only one of its kind in the world)</w:t>
      </w:r>
    </w:p>
    <w:p w14:paraId="0F3DD82D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Natural Heritage site</w:t>
      </w:r>
    </w:p>
    <w:p w14:paraId="529AFA75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Strong conservation ethic</w:t>
      </w:r>
    </w:p>
    <w:p w14:paraId="1E87389E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Handes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on conservation management by some of the foremost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conservationsist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in the world</w:t>
      </w:r>
    </w:p>
    <w:p w14:paraId="4493BE45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Site to the largest game introduction ever in the world</w:t>
      </w:r>
    </w:p>
    <w:p w14:paraId="72F731BC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Considered in conservation circles as ‘THE BEST MANAGED RESERVE IN THE WORLD’ as said by Prof. Prins and various others.</w:t>
      </w:r>
    </w:p>
    <w:p w14:paraId="103BDCE1" w14:textId="77777777" w:rsidR="00D87276" w:rsidRPr="00D87276" w:rsidRDefault="00D87276" w:rsidP="00D8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Species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drived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destination for sightings of cheetah and rhino</w:t>
      </w:r>
    </w:p>
    <w:p w14:paraId="639566A6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61584A"/>
          <w:spacing w:val="-5"/>
          <w:sz w:val="20"/>
          <w:szCs w:val="20"/>
          <w:lang w:eastAsia="en-ZA"/>
        </w:rPr>
      </w:pPr>
      <w:bookmarkStart w:id="0" w:name="_GoBack"/>
      <w:r w:rsidRPr="00D87276">
        <w:rPr>
          <w:rFonts w:ascii="Helvetica" w:eastAsia="Times New Roman" w:hAnsi="Helvetica" w:cs="Helvetica"/>
          <w:b/>
          <w:bCs/>
          <w:color w:val="61584A"/>
          <w:spacing w:val="-5"/>
          <w:sz w:val="20"/>
          <w:szCs w:val="20"/>
          <w:lang w:eastAsia="en-ZA"/>
        </w:rPr>
        <w:t>MAKWETI SAFARI LODGE</w:t>
      </w:r>
    </w:p>
    <w:bookmarkEnd w:id="0"/>
    <w:p w14:paraId="758FD002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  <w:t>ACCOMMODATION</w:t>
      </w:r>
    </w:p>
    <w:p w14:paraId="292BD789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Authentically African in style.</w:t>
      </w:r>
    </w:p>
    <w:p w14:paraId="11F87186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Suites are individually built from thatch and stone.  Access is via winding pathways</w:t>
      </w:r>
    </w:p>
    <w:p w14:paraId="0327D17D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5 suites, 4 of which have private plunge pools, and an expansive private deck. Each suite accommodates 2 guests</w:t>
      </w:r>
    </w:p>
    <w:p w14:paraId="299C578B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Each suite offers a king size (or can be made up as a twin with 2 three quarter beds)</w:t>
      </w:r>
    </w:p>
    <w:p w14:paraId="6DD72CA3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lastRenderedPageBreak/>
        <w:t xml:space="preserve">Indoor and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ourdoor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showers. Victorian bath tub</w:t>
      </w:r>
    </w:p>
    <w:p w14:paraId="72D86272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Minibar and tea and coffee making facilities</w:t>
      </w:r>
    </w:p>
    <w:p w14:paraId="7245ABB8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Air conditioners for hot or cold air</w:t>
      </w:r>
    </w:p>
    <w:p w14:paraId="75D998DE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Guest amenities</w:t>
      </w:r>
    </w:p>
    <w:p w14:paraId="37CA738F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Blow drier</w:t>
      </w:r>
    </w:p>
    <w:p w14:paraId="6CC018FA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Safe</w:t>
      </w:r>
    </w:p>
    <w:p w14:paraId="208B1B78" w14:textId="77777777" w:rsidR="00D87276" w:rsidRPr="00D87276" w:rsidRDefault="00D87276" w:rsidP="00D8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Open fire place</w:t>
      </w:r>
    </w:p>
    <w:p w14:paraId="13A98CC2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  <w:t>CUISINE</w:t>
      </w:r>
    </w:p>
    <w:p w14:paraId="6A89B0DC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Proud member of the “by-invitation-only”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Chaîne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des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Rôtisseurs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– the global hallmark of excellence in cuisine and culinary service</w:t>
      </w:r>
    </w:p>
    <w:p w14:paraId="3F52E594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Elegance and authenticity define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Makweti’s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cuisine. Each meal is a graceful culinary event, featuring African-inspired themes, locally sourced ingredients, and a wine list that nods to the best of South Africa’s famed vineyard estates.</w:t>
      </w:r>
    </w:p>
    <w:p w14:paraId="6A3E29B1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Dinner is usually served – with a good helping of colonial charm – in our candlelit dining room. But on nights when the African cosmos shines with particular brilliance, we dine in the outdoor </w:t>
      </w: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boma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(a traditional enclosure) around glowing log-fires.</w:t>
      </w:r>
    </w:p>
    <w:p w14:paraId="6DD25DB7" w14:textId="77777777" w:rsidR="00D87276" w:rsidRPr="00D87276" w:rsidRDefault="00D87276" w:rsidP="00D8727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  <w:t>SAFARIS</w:t>
      </w:r>
    </w:p>
    <w:p w14:paraId="3A621D55" w14:textId="77777777" w:rsidR="00D87276" w:rsidRPr="00D87276" w:rsidRDefault="00D87276" w:rsidP="00D87276">
      <w:pPr>
        <w:shd w:val="clear" w:color="auto" w:fill="FFFFFF"/>
        <w:spacing w:after="100" w:line="480" w:lineRule="auto"/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  <w:t>2 vehicles, 3 guides for just 10- guests</w:t>
      </w:r>
      <w:r w:rsidRPr="00D87276"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  <w:br/>
        <w:t>Makweti is the only camp in the Welgevonden to offer this – guaranteed</w:t>
      </w:r>
    </w:p>
    <w:p w14:paraId="610C166D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Delightful safari experiences at Makweti are assured by an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astounding diversity of wild species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, including the “Big Five”; by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natural densities of wildlife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; and by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superbly qualified guides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.</w:t>
      </w:r>
    </w:p>
    <w:p w14:paraId="27C5378E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proofErr w:type="spellStart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Makweti’s</w:t>
      </w:r>
      <w:proofErr w:type="spellEnd"/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 xml:space="preserve"> guides are, moreover, mature experts, proven in their dedication to introducing you to our wildlife, ecology, and the African folk-wisdom imbued in our environment.</w:t>
      </w:r>
    </w:p>
    <w:p w14:paraId="53F101E6" w14:textId="77777777" w:rsidR="00D87276" w:rsidRPr="00D87276" w:rsidRDefault="00D87276" w:rsidP="00D87276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</w:pP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lastRenderedPageBreak/>
        <w:t>While most of our safaris are conducted in an open vehicle,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walking safaris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 can be tailored, to your special wildlife or ecological interests. All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bush walks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 would be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by prior arrangement</w:t>
      </w:r>
      <w:r w:rsidRPr="00D87276">
        <w:rPr>
          <w:rFonts w:ascii="Helvetica" w:eastAsia="Times New Roman" w:hAnsi="Helvetica" w:cs="Helvetica"/>
          <w:color w:val="1A1A1A"/>
          <w:sz w:val="20"/>
          <w:szCs w:val="20"/>
          <w:lang w:eastAsia="en-ZA"/>
        </w:rPr>
        <w:t> and are </w:t>
      </w:r>
      <w:r w:rsidRPr="00D87276">
        <w:rPr>
          <w:rFonts w:ascii="Helvetica" w:eastAsia="Times New Roman" w:hAnsi="Helvetica" w:cs="Helvetica"/>
          <w:i/>
          <w:iCs/>
          <w:color w:val="1A1A1A"/>
          <w:sz w:val="20"/>
          <w:szCs w:val="20"/>
          <w:lang w:eastAsia="en-ZA"/>
        </w:rPr>
        <w:t>subject to availability.</w:t>
      </w:r>
    </w:p>
    <w:p w14:paraId="612E2CD1" w14:textId="77777777" w:rsidR="00BD1D36" w:rsidRPr="0054106A" w:rsidRDefault="00D87276">
      <w:pPr>
        <w:rPr>
          <w:lang w:val="en-US"/>
        </w:rPr>
      </w:pPr>
    </w:p>
    <w:sectPr w:rsidR="00BD1D36" w:rsidRPr="00541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2560"/>
    <w:multiLevelType w:val="multilevel"/>
    <w:tmpl w:val="08D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43B66"/>
    <w:multiLevelType w:val="multilevel"/>
    <w:tmpl w:val="EBF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A"/>
    <w:rsid w:val="00166CA2"/>
    <w:rsid w:val="0054106A"/>
    <w:rsid w:val="00D87276"/>
    <w:rsid w:val="00E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4ED0F"/>
  <w15:chartTrackingRefBased/>
  <w15:docId w15:val="{2926512D-856A-435D-B6DC-27060F6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61584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reservations@makweti.com</dc:creator>
  <cp:keywords/>
  <dc:description/>
  <cp:lastModifiedBy>reservations@makweti.com</cp:lastModifiedBy>
  <cp:revision>2</cp:revision>
  <dcterms:created xsi:type="dcterms:W3CDTF">2019-06-20T14:27:00Z</dcterms:created>
  <dcterms:modified xsi:type="dcterms:W3CDTF">2019-06-20T14:27:00Z</dcterms:modified>
</cp:coreProperties>
</file>