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5F" w:rsidRDefault="0096605F" w:rsidP="0096605F">
      <w:r>
        <w:t>Booking Terms &amp; Conditions</w:t>
      </w:r>
    </w:p>
    <w:p w:rsidR="0096605F" w:rsidRDefault="0096605F" w:rsidP="0096605F"/>
    <w:p w:rsidR="0096605F" w:rsidRDefault="0096605F" w:rsidP="0096605F">
      <w:r>
        <w:t>NOTES:</w:t>
      </w:r>
    </w:p>
    <w:p w:rsidR="0096605F" w:rsidRDefault="0096605F" w:rsidP="0096605F">
      <w:r>
        <w:t>1) All rates are quoted per person per night.</w:t>
      </w:r>
    </w:p>
    <w:p w:rsidR="0096605F" w:rsidRDefault="0096605F" w:rsidP="0096605F">
      <w:r>
        <w:t>2) INTERNATIONAL rates include full board and accommodation, transfers to and from Royal Airstrip, all game viewing activities, local drinks and house wines, laundry, service charge, all taxes, Community Development Levy and National Park Entry Fees.</w:t>
      </w:r>
    </w:p>
    <w:p w:rsidR="0096605F" w:rsidRDefault="0096605F" w:rsidP="0096605F">
      <w:r>
        <w:t>3) RESIDENT rates include full board and accommodation, transfers to and from Royal Airstrip all game viewing activities, laundry, service charge, Community Development Levy and all taxes. They exclude all drinks consumed, local transfers and National Park Entry Fees.</w:t>
      </w:r>
    </w:p>
    <w:p w:rsidR="009A35EC" w:rsidRDefault="009A35EC" w:rsidP="0096605F">
      <w:r>
        <w:t>4) SOUTH AFRICAN/SADC rates include full board and accommodation, transfers to and from Royal Airstrip all game viewing activities, laundry, service charge and all taxes. They exclude all drinks consumed, local transfers, Community Development Levy and National Park Entry Fees.</w:t>
      </w:r>
    </w:p>
    <w:p w:rsidR="0096605F" w:rsidRDefault="009A35EC" w:rsidP="0096605F">
      <w:r>
        <w:t>5</w:t>
      </w:r>
      <w:r w:rsidR="0096605F">
        <w:t>) All rates DO NOT include specialist imported wines, top shelf spirits and champagne.</w:t>
      </w:r>
    </w:p>
    <w:p w:rsidR="0096605F" w:rsidRDefault="009A35EC" w:rsidP="0096605F">
      <w:r>
        <w:t>6</w:t>
      </w:r>
      <w:r w:rsidR="0096605F">
        <w:t>) Children under the age of 7 years are accepted by special &amp; prior arrangement.</w:t>
      </w:r>
    </w:p>
    <w:p w:rsidR="0096605F" w:rsidRDefault="0096605F" w:rsidP="0096605F"/>
    <w:p w:rsidR="0096605F" w:rsidRDefault="0096605F" w:rsidP="0096605F">
      <w:r>
        <w:t>PROVISIONAL BOOKINGS</w:t>
      </w:r>
    </w:p>
    <w:p w:rsidR="0096605F" w:rsidRDefault="0096605F" w:rsidP="0096605F">
      <w:r>
        <w:t>Bookings made on a provisional basis will be held for 14 days.  Chongwe Safaris reserves the right to cancel any booking that is not confirmed within this period.</w:t>
      </w:r>
    </w:p>
    <w:p w:rsidR="0096605F" w:rsidRDefault="0096605F" w:rsidP="0096605F">
      <w:r>
        <w:t>PAYMENT</w:t>
      </w:r>
    </w:p>
    <w:p w:rsidR="0096605F" w:rsidRDefault="00D910C8" w:rsidP="0096605F">
      <w:r>
        <w:t>Full payment is due 4</w:t>
      </w:r>
      <w:r w:rsidR="0096605F">
        <w:t xml:space="preserve">0 days prior to arrival and is payable by bank transfer. </w:t>
      </w:r>
    </w:p>
    <w:p w:rsidR="0096605F" w:rsidRDefault="00D910C8" w:rsidP="0096605F">
      <w:r>
        <w:t xml:space="preserve"> A deposit of 50</w:t>
      </w:r>
      <w:r w:rsidR="0096605F">
        <w:t>% is required to</w:t>
      </w:r>
      <w:r>
        <w:t xml:space="preserve"> secure bookings made prior to 4</w:t>
      </w:r>
      <w:r w:rsidR="0096605F">
        <w:t>0 days before the start of the Safari.</w:t>
      </w:r>
    </w:p>
    <w:p w:rsidR="0096605F" w:rsidRDefault="0096605F" w:rsidP="0096605F">
      <w:r>
        <w:t>Bank transfer charges are not included in the booking price and are an additional cost payable by you over and above the booking price.  You are kindly requested not to charge these to Chongwe Safaris.</w:t>
      </w:r>
    </w:p>
    <w:p w:rsidR="0096605F" w:rsidRDefault="0096605F" w:rsidP="0096605F">
      <w:r>
        <w:t>CANCELLATIONS</w:t>
      </w:r>
    </w:p>
    <w:p w:rsidR="00D910C8" w:rsidRPr="00D910C8" w:rsidRDefault="00D910C8" w:rsidP="00D910C8">
      <w:pPr>
        <w:spacing w:before="120" w:line="360" w:lineRule="auto"/>
        <w:rPr>
          <w:color w:val="000000"/>
          <w:lang w:val="en-US"/>
        </w:rPr>
      </w:pPr>
      <w:r w:rsidRPr="00D910C8">
        <w:rPr>
          <w:color w:val="000000"/>
          <w:lang w:val="en-US"/>
        </w:rPr>
        <w:t>If you wish to cancel a booking, the following cancellation fees will apply:</w:t>
      </w:r>
    </w:p>
    <w:p w:rsidR="00D910C8" w:rsidRPr="00D910C8" w:rsidRDefault="00D910C8" w:rsidP="00D910C8">
      <w:r w:rsidRPr="00D910C8">
        <w:rPr>
          <w:b/>
          <w:bCs/>
          <w:color w:val="000000"/>
          <w:lang w:val="en-US"/>
        </w:rPr>
        <w:t>PLEASE NOTE ALL FLIGHTS ARE NON-REFUNDABLE</w:t>
      </w:r>
      <w:r w:rsidRPr="00D910C8">
        <w:t xml:space="preserve"> </w:t>
      </w:r>
    </w:p>
    <w:p w:rsidR="0096605F" w:rsidRPr="00D910C8" w:rsidRDefault="0096605F" w:rsidP="0096605F">
      <w:pPr>
        <w:rPr>
          <w:color w:val="000000"/>
          <w:lang w:val="en-US"/>
        </w:rPr>
      </w:pPr>
      <w:r w:rsidRPr="00D910C8">
        <w:t>120 - 91 days: 25% cancellation fee</w:t>
      </w:r>
      <w:r w:rsidR="00D910C8" w:rsidRPr="00D910C8">
        <w:br/>
      </w:r>
      <w:r w:rsidR="00D910C8" w:rsidRPr="00D910C8">
        <w:rPr>
          <w:color w:val="000000"/>
          <w:lang w:val="en-US"/>
        </w:rPr>
        <w:t>90 - 41 days: 50% cancellation fee</w:t>
      </w:r>
      <w:r w:rsidR="00D910C8" w:rsidRPr="00D910C8">
        <w:rPr>
          <w:color w:val="000000"/>
          <w:lang w:val="en-US"/>
        </w:rPr>
        <w:br/>
        <w:t>40 - 0 days: 100% cancellation fee</w:t>
      </w:r>
    </w:p>
    <w:p w:rsidR="0096605F" w:rsidRDefault="0096605F" w:rsidP="0096605F">
      <w:r>
        <w:t>RISKS</w:t>
      </w:r>
    </w:p>
    <w:p w:rsidR="0096605F" w:rsidRDefault="0096605F" w:rsidP="0096605F">
      <w:r>
        <w:lastRenderedPageBreak/>
        <w:t>Whilst every care is taken by Chongwe Safaris (including Chongwe River House, Chongwe River Camp, Tsika Island and Nyamangwe Safaris t/a Kasaka River Lodge, the “Company”) to minimize exposure to risk the Guest/s recognize and are aware that wild animals can be unpredictable and potentially dangerous and that all activities in proximity to wild animals involve a certain element of risk an danger, such as illness, injury, disability death or loss and damage of property; adventure travel, whether in civilized or remote areas, by plane, train, auto, boat or other modes of transportation or conveyance, or on foot, contains inherent risks of danger and illness, injury, disability death or loss and damage of property; medical services or facilities may not be readily available, the evacuation to same may be time consuming and difficult and/or the competence and quality of same may not be up to the standards of services that the Guest/s may otherwise be accustomed.  The aforementioned risks may be present at any time before, during, and after the Guest/s Safari.</w:t>
      </w:r>
    </w:p>
    <w:p w:rsidR="0096605F" w:rsidRDefault="0096605F" w:rsidP="0096605F"/>
    <w:p w:rsidR="0096605F" w:rsidRDefault="0096605F" w:rsidP="0096605F">
      <w:r>
        <w:t>TRAVEL INSURANCE</w:t>
      </w:r>
    </w:p>
    <w:p w:rsidR="0096605F" w:rsidRDefault="0096605F" w:rsidP="0096605F">
      <w:r>
        <w:t xml:space="preserve">The Company strongly recommends that you take out a comprehensive Travel Insurance Policy before you travel to protect against, inter alia, cancellation or interruption of tour, personal accident, emergency evacuation expenses, medical expenses, repatriation expenses and loss of baggage.  </w:t>
      </w:r>
    </w:p>
    <w:p w:rsidR="0096605F" w:rsidRDefault="0096605F" w:rsidP="0096605F"/>
    <w:p w:rsidR="0096605F" w:rsidRDefault="0096605F" w:rsidP="0096605F">
      <w:r>
        <w:t>ASSUMPTION OF RISK AND INDEMNITY</w:t>
      </w:r>
    </w:p>
    <w:p w:rsidR="0096605F" w:rsidRDefault="0096605F" w:rsidP="0096605F">
      <w:r>
        <w:t>By making payment of the invoice the Guest/s unconditionally and unequivocally:</w:t>
      </w:r>
    </w:p>
    <w:p w:rsidR="0096605F" w:rsidRDefault="0096605F" w:rsidP="0096605F">
      <w:r>
        <w:t>(</w:t>
      </w:r>
      <w:proofErr w:type="spellStart"/>
      <w:r>
        <w:t>i</w:t>
      </w:r>
      <w:proofErr w:type="spellEnd"/>
      <w:r>
        <w:t>)</w:t>
      </w:r>
      <w:r>
        <w:tab/>
      </w:r>
      <w:proofErr w:type="gramStart"/>
      <w:r>
        <w:t>agree</w:t>
      </w:r>
      <w:proofErr w:type="gramEnd"/>
      <w:r>
        <w:t xml:space="preserve"> to be bound by and adhere to these booking terms and conditions as well as the Company’s general terms and conditions (which are available on the Company’s website (http://www.chongwe.com) or upon request);</w:t>
      </w:r>
    </w:p>
    <w:p w:rsidR="0096605F" w:rsidRDefault="0096605F" w:rsidP="0096605F">
      <w:r>
        <w:t>(ii)</w:t>
      </w:r>
      <w:r>
        <w:tab/>
        <w:t>accept all such risk with respect to the Safari, including but not limited to the risk of injury, illness, death, disability, theft or damage, attacks, bites or diseases by or from animals, pests or insects, sickness, the lack of appropriate medical care, evacuation to same, if necessary, weather, strikes, disease, epidemics of the threat thereof, acts of God or government, acts of terrorism, or the threat thereof, force majeure, war, quarantine, criminal activity, or any other cause beyond the Company’s control;</w:t>
      </w:r>
    </w:p>
    <w:p w:rsidR="0096605F" w:rsidRDefault="0096605F" w:rsidP="0096605F">
      <w:r>
        <w:t>(iii)</w:t>
      </w:r>
      <w:r>
        <w:tab/>
        <w:t>agree to release and discharge the Company, including its subsidiaries, related entities and group companies and all their directors, officers, employees, agents, assigns, associates, outfitters, contractors, service providers, and/or suppliers (the “Indemnified Parties”) from any claims actions, proceedings, damages, loss, costs and expenses including, without limitation, any direct, indirect, special, incidental, consequential or punitive damages (“Claim”) which the Guest/s may have against the Indemnified Parties by reason of any matters, cause or thing whatsoever, including inter alia, death, disability, injury, loss, theft or damage to property, delays and cancellations of expeditions arising from or relating to the Guest/s participation in the Safari;</w:t>
      </w:r>
    </w:p>
    <w:p w:rsidR="0096605F" w:rsidRDefault="0096605F" w:rsidP="0096605F">
      <w:r>
        <w:lastRenderedPageBreak/>
        <w:t>(iv)</w:t>
      </w:r>
      <w:r>
        <w:tab/>
        <w:t>indemnify the Indemnified Parties against any such Claims relating to or arising as a result of the Guest/s participation in the Safari or by reason of any other matters, cause or thing whatsoever, including inter alia death, disability, injury, loss, theft or damage to property, delays and cancellations of expeditions;</w:t>
      </w:r>
    </w:p>
    <w:p w:rsidR="0096605F" w:rsidRDefault="0096605F" w:rsidP="0096605F"/>
    <w:p w:rsidR="0096605F" w:rsidRDefault="0096605F" w:rsidP="0096605F">
      <w:r>
        <w:t>GENERAL</w:t>
      </w:r>
    </w:p>
    <w:p w:rsidR="0096605F" w:rsidRDefault="0096605F" w:rsidP="0096605F">
      <w:r>
        <w:t xml:space="preserve">The Guest/s accept that all statements made and/or information given by the Company are provided in good faith and are not be construed as in any way affecting or waiving the booking terms and conditions. </w:t>
      </w:r>
    </w:p>
    <w:p w:rsidR="0096605F" w:rsidRDefault="0096605F" w:rsidP="0096605F">
      <w:r>
        <w:t xml:space="preserve">Where any booking is made by an Agent on behalf of a Guest/s, it is the Agents responsibility to ensure that the Guest/s are aware of and accept the conditions as set out by the Company in these booking terms and conditions as well as the Company’s general terms and conditions. </w:t>
      </w:r>
    </w:p>
    <w:p w:rsidR="007E2654" w:rsidRDefault="0096605F" w:rsidP="0096605F">
      <w:r>
        <w:t>These booking terms and conditions and the relationship between the Guest/s and the Company shall be governed in accordance with the laws of Zambia and subject to the exclusive jurisdiction of the Courts of Zambia</w:t>
      </w:r>
    </w:p>
    <w:sectPr w:rsidR="007E2654" w:rsidSect="008702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F3A"/>
    <w:multiLevelType w:val="hybridMultilevel"/>
    <w:tmpl w:val="6A90AD58"/>
    <w:lvl w:ilvl="0" w:tplc="5C20D2E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05F"/>
    <w:rsid w:val="005C4863"/>
    <w:rsid w:val="005C650C"/>
    <w:rsid w:val="007078A6"/>
    <w:rsid w:val="008702D3"/>
    <w:rsid w:val="0096605F"/>
    <w:rsid w:val="009A35EC"/>
    <w:rsid w:val="00B96013"/>
    <w:rsid w:val="00C1202E"/>
    <w:rsid w:val="00CB2916"/>
    <w:rsid w:val="00D910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C8"/>
    <w:pPr>
      <w:spacing w:after="0" w:line="240" w:lineRule="auto"/>
      <w:ind w:left="720"/>
    </w:pPr>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5947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883</Words>
  <Characters>5037</Characters>
  <Application>Microsoft Office Word</Application>
  <DocSecurity>0</DocSecurity>
  <Lines>41</Lines>
  <Paragraphs>11</Paragraphs>
  <ScaleCrop>false</ScaleCrop>
  <Company>HP</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2014-08-11T08:32:00Z</dcterms:created>
  <dcterms:modified xsi:type="dcterms:W3CDTF">2014-08-11T08:32:00Z</dcterms:modified>
</cp:coreProperties>
</file>